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pacing w:before="62" w:beforeLines="20"/>
        <w:jc w:val="both"/>
        <w:rPr>
          <w:rFonts w:hint="eastAsia" w:asci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eastAsia="仿宋_GB2312" w:cs="Times New Roman"/>
          <w:sz w:val="30"/>
          <w:szCs w:val="30"/>
          <w:highlight w:val="none"/>
        </w:rPr>
        <w:t>附件1：</w:t>
      </w:r>
    </w:p>
    <w:p>
      <w:pPr>
        <w:pStyle w:val="4"/>
        <w:spacing w:line="400" w:lineRule="exact"/>
        <w:jc w:val="center"/>
        <w:rPr>
          <w:rFonts w:ascii="Times New Roman" w:eastAsia="黑体" w:cs="Times New Roman"/>
          <w:b/>
          <w:sz w:val="30"/>
          <w:szCs w:val="30"/>
          <w:highlight w:val="none"/>
        </w:rPr>
      </w:pPr>
      <w:r>
        <w:rPr>
          <w:rFonts w:hint="eastAsia" w:ascii="Times New Roman" w:eastAsia="黑体" w:cs="Times New Roman"/>
          <w:b/>
          <w:sz w:val="30"/>
          <w:szCs w:val="30"/>
          <w:highlight w:val="none"/>
        </w:rPr>
        <w:t>兰州大学土木工程与力学学</w:t>
      </w:r>
      <w:r>
        <w:rPr>
          <w:rFonts w:hint="eastAsia" w:ascii="Times New Roman" w:eastAsia="黑体" w:cs="Times New Roman"/>
          <w:b/>
          <w:color w:val="auto"/>
          <w:sz w:val="30"/>
          <w:szCs w:val="30"/>
          <w:highlight w:val="none"/>
        </w:rPr>
        <w:t>院2023年土木工程</w:t>
      </w:r>
      <w:r>
        <w:rPr>
          <w:rFonts w:hint="eastAsia" w:ascii="Times New Roman" w:eastAsia="黑体" w:cs="Times New Roman"/>
          <w:b/>
          <w:sz w:val="30"/>
          <w:szCs w:val="30"/>
          <w:highlight w:val="none"/>
        </w:rPr>
        <w:t>一级学科</w:t>
      </w:r>
    </w:p>
    <w:p>
      <w:pPr>
        <w:pStyle w:val="4"/>
        <w:spacing w:line="400" w:lineRule="exact"/>
        <w:jc w:val="center"/>
        <w:rPr>
          <w:rFonts w:ascii="Times New Roman" w:eastAsia="黑体" w:cs="Times New Roman"/>
          <w:b/>
          <w:sz w:val="30"/>
          <w:szCs w:val="30"/>
          <w:highlight w:val="none"/>
        </w:rPr>
      </w:pPr>
      <w:r>
        <w:rPr>
          <w:rFonts w:hint="eastAsia" w:ascii="Times New Roman" w:eastAsia="黑体" w:cs="Times New Roman"/>
          <w:b/>
          <w:sz w:val="30"/>
          <w:szCs w:val="30"/>
          <w:highlight w:val="none"/>
        </w:rPr>
        <w:t>博士研究生招生</w:t>
      </w:r>
      <w:r>
        <w:rPr>
          <w:rFonts w:ascii="Times New Roman" w:eastAsia="黑体" w:cs="Times New Roman"/>
          <w:b/>
          <w:sz w:val="30"/>
          <w:szCs w:val="30"/>
          <w:highlight w:val="none"/>
        </w:rPr>
        <w:t>“</w:t>
      </w:r>
      <w:r>
        <w:rPr>
          <w:rFonts w:hint="eastAsia" w:ascii="Times New Roman" w:eastAsia="黑体" w:cs="Times New Roman"/>
          <w:b/>
          <w:sz w:val="30"/>
          <w:szCs w:val="30"/>
          <w:highlight w:val="none"/>
        </w:rPr>
        <w:t>申请考核制</w:t>
      </w:r>
      <w:r>
        <w:rPr>
          <w:rFonts w:ascii="Times New Roman" w:eastAsia="黑体" w:cs="Times New Roman"/>
          <w:b/>
          <w:sz w:val="30"/>
          <w:szCs w:val="30"/>
          <w:highlight w:val="none"/>
        </w:rPr>
        <w:t>”</w:t>
      </w:r>
    </w:p>
    <w:p>
      <w:pPr>
        <w:pStyle w:val="4"/>
        <w:spacing w:line="400" w:lineRule="exact"/>
        <w:jc w:val="center"/>
        <w:rPr>
          <w:rFonts w:ascii="Times New Roman" w:eastAsia="黑体" w:cs="Times New Roman"/>
          <w:b/>
          <w:sz w:val="30"/>
          <w:szCs w:val="30"/>
          <w:highlight w:val="none"/>
        </w:rPr>
      </w:pPr>
    </w:p>
    <w:p>
      <w:pPr>
        <w:pStyle w:val="4"/>
        <w:spacing w:line="400" w:lineRule="exact"/>
        <w:jc w:val="center"/>
        <w:rPr>
          <w:rFonts w:ascii="Times New Roman" w:eastAsia="仿宋_GB2312" w:cs="Times New Roman"/>
          <w:highlight w:val="none"/>
        </w:rPr>
      </w:pPr>
      <w:bookmarkStart w:id="0" w:name="_GoBack"/>
      <w:r>
        <w:rPr>
          <w:rFonts w:hint="eastAsia" w:ascii="Times New Roman" w:eastAsia="黑体" w:cs="Times New Roman"/>
          <w:b/>
          <w:sz w:val="30"/>
          <w:szCs w:val="30"/>
          <w:highlight w:val="none"/>
        </w:rPr>
        <w:t>笔试考核部分免试申请表</w:t>
      </w:r>
      <w:bookmarkEnd w:id="0"/>
    </w:p>
    <w:tbl>
      <w:tblPr>
        <w:tblStyle w:val="2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134"/>
        <w:gridCol w:w="1984"/>
        <w:gridCol w:w="127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申请人姓名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考生类别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报考导师</w:t>
            </w:r>
          </w:p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215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申请免试</w:t>
            </w:r>
          </w:p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科目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科目</w:t>
            </w:r>
            <w:r>
              <w:rPr>
                <w:b/>
                <w:highlight w:val="none"/>
              </w:rPr>
              <w:t>1</w:t>
            </w:r>
            <w:r>
              <w:rPr>
                <w:rFonts w:hint="eastAsia"/>
                <w:b/>
                <w:highlight w:val="none"/>
              </w:rPr>
              <w:t>：土木工程基础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科目</w:t>
            </w:r>
            <w:r>
              <w:rPr>
                <w:b/>
                <w:highlight w:val="none"/>
              </w:rPr>
              <w:t>2</w:t>
            </w:r>
            <w:r>
              <w:rPr>
                <w:rFonts w:hint="eastAsia"/>
                <w:b/>
                <w:highlight w:val="none"/>
              </w:rPr>
              <w:t>：专业英语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申请理由</w:t>
            </w:r>
          </w:p>
        </w:tc>
        <w:tc>
          <w:tcPr>
            <w:tcW w:w="4536" w:type="dxa"/>
            <w:gridSpan w:val="3"/>
            <w:noWrap w:val="0"/>
            <w:vAlign w:val="top"/>
          </w:tcPr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eastAsia="仿宋_GB2312" w:cs="Times New Roman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来源于本校土木工程和地质资源与地质工程学科的硕博连读考生；</w:t>
            </w:r>
          </w:p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eastAsia="仿宋_GB2312" w:cs="Times New Roman"/>
                <w:color w:val="auto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来源于校外“双一流”高校土木工程或</w:t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>地质资源与地质工程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一级学科应届硕士毕业生考生；</w:t>
            </w:r>
          </w:p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eastAsia="仿宋_GB2312" w:cs="Times New Roman"/>
                <w:color w:val="auto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来源于校外有土木工程或</w:t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>地质资源与地质工程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国家重点学科高校相应专业应届硕士毕业生考生；</w:t>
            </w:r>
          </w:p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highlight w:val="none"/>
              </w:rPr>
            </w:pPr>
            <w:r>
              <w:rPr>
                <w:rFonts w:ascii="Times New Roman" w:eastAsia="仿宋_GB2312" w:cs="Times New Roman"/>
                <w:color w:val="auto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已发表国内核心期刊的土木工程（含</w:t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>地质工程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）论文（含已接受发表的此类论文）主要作者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highlight w:val="none"/>
              </w:rPr>
            </w:pPr>
            <w:r>
              <w:rPr>
                <w:rFonts w:ascii="Times New Roman" w:eastAsia="仿宋_GB2312" w:cs="Times New Roman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highlight w:val="none"/>
              </w:rPr>
              <w:t>已发表专业相关的英文期刊论文（含已接受发表的此类论文）的主要作者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相关佐证材料</w:t>
            </w:r>
          </w:p>
        </w:tc>
        <w:tc>
          <w:tcPr>
            <w:tcW w:w="4536" w:type="dxa"/>
            <w:gridSpan w:val="3"/>
            <w:noWrap w:val="0"/>
            <w:vAlign w:val="top"/>
          </w:tcPr>
          <w:p>
            <w:pPr>
              <w:pStyle w:val="4"/>
              <w:jc w:val="both"/>
              <w:rPr>
                <w:rFonts w:asci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请以附件形式提供相关佐证材料（仅限第4选项，前3种选项无需提供）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pStyle w:val="4"/>
              <w:spacing w:before="62" w:beforeLines="20"/>
              <w:jc w:val="both"/>
              <w:rPr>
                <w:rFonts w:asci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请以附件形式提供相关佐证材料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备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rFonts w:hint="eastAsia"/>
                <w:b/>
                <w:highlight w:val="none"/>
              </w:rPr>
              <w:t>注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pStyle w:val="4"/>
              <w:spacing w:before="62" w:beforeLines="20"/>
              <w:jc w:val="both"/>
              <w:rPr>
                <w:rFonts w:asci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具体要求参见“兰州大学土木工程与力学学院2023年土木工程一级学科博士研究生招生</w:t>
            </w:r>
            <w:r>
              <w:rPr>
                <w:rFonts w:ascii="Times New Roman" w:eastAsia="仿宋_GB2312" w:cs="Times New Roman"/>
                <w:sz w:val="21"/>
                <w:szCs w:val="21"/>
                <w:highlight w:val="none"/>
              </w:rPr>
              <w:t>’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申请考核制</w:t>
            </w:r>
            <w:r>
              <w:rPr>
                <w:rFonts w:ascii="Times New Roman" w:eastAsia="仿宋_GB2312" w:cs="Times New Roman"/>
                <w:sz w:val="21"/>
                <w:szCs w:val="21"/>
                <w:highlight w:val="none"/>
              </w:rPr>
              <w:t>’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实施方案）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9215" w:type="dxa"/>
            <w:gridSpan w:val="6"/>
            <w:shd w:val="clear" w:color="auto" w:fill="BFBFBF"/>
            <w:noWrap w:val="0"/>
            <w:vAlign w:val="top"/>
          </w:tcPr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pStyle w:val="4"/>
              <w:spacing w:before="62" w:beforeLines="20"/>
              <w:ind w:firstLine="422" w:firstLineChars="200"/>
              <w:jc w:val="both"/>
              <w:rPr>
                <w:rFonts w:ascii="Times New Roman" w:eastAsia="仿宋_GB2312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b/>
                <w:sz w:val="21"/>
                <w:szCs w:val="21"/>
                <w:highlight w:val="none"/>
              </w:rPr>
              <w:t>所有申请人均需填写该表（无免试申请的考生仅填写个人基本申报信息）。以下部分仅供导师、招生考核小组组长及学院研究生招生领导小组使用。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rPr>
                <w:rFonts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24"/>
                <w:highlight w:val="none"/>
              </w:rPr>
              <w:t>报考导师对于申请考生是否予以免试的意见：</w:t>
            </w:r>
          </w:p>
          <w:p>
            <w:pPr>
              <w:spacing w:before="156" w:beforeLines="50" w:line="360" w:lineRule="auto"/>
              <w:ind w:firstLine="720" w:firstLineChars="3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同意予以该考生免试（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  <w:sym w:font="Symbol" w:char="F07F"/>
            </w:r>
            <w:r>
              <w:rPr>
                <w:rFonts w:hint="eastAsia"/>
                <w:sz w:val="24"/>
                <w:szCs w:val="24"/>
                <w:highlight w:val="none"/>
              </w:rPr>
              <w:t>科目</w:t>
            </w:r>
            <w:r>
              <w:rPr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  <w:sym w:font="Symbol" w:char="F07F"/>
            </w:r>
            <w:r>
              <w:rPr>
                <w:rFonts w:hint="eastAsia"/>
                <w:sz w:val="24"/>
                <w:szCs w:val="24"/>
                <w:highlight w:val="none"/>
              </w:rPr>
              <w:t>科目</w:t>
            </w:r>
            <w:r>
              <w:rPr>
                <w:sz w:val="24"/>
                <w:szCs w:val="24"/>
                <w:highlight w:val="none"/>
              </w:rPr>
              <w:t>2</w:t>
            </w:r>
            <w:r>
              <w:rPr>
                <w:rFonts w:hint="eastAsia"/>
                <w:sz w:val="24"/>
                <w:szCs w:val="24"/>
                <w:highlight w:val="none"/>
              </w:rPr>
              <w:t>）考核。</w:t>
            </w:r>
          </w:p>
          <w:p>
            <w:pPr>
              <w:spacing w:line="360" w:lineRule="auto"/>
              <w:ind w:firstLine="720" w:firstLineChars="3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sym w:font="Symbol" w:char="F07F"/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不同意免试考核。</w:t>
            </w:r>
          </w:p>
          <w:p>
            <w:pPr>
              <w:ind w:firstLine="5670" w:firstLineChars="2700"/>
              <w:rPr>
                <w:rFonts w:hint="eastAsia"/>
                <w:highlight w:val="none"/>
              </w:rPr>
            </w:pPr>
          </w:p>
          <w:p>
            <w:pPr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报考导师签字：</w:t>
            </w:r>
          </w:p>
          <w:p>
            <w:pPr>
              <w:spacing w:after="78" w:afterLines="25"/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rPr>
                <w:rFonts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24"/>
                <w:highlight w:val="none"/>
              </w:rPr>
              <w:t>博士招生考核小组组长确认以及学院研究生招生领导小组意见：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签字：</w:t>
            </w:r>
          </w:p>
          <w:p>
            <w:pPr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jZlNDg3OGQ2OGFmN2E5YTQwOGIwNDhiZTVjN2UifQ=="/>
  </w:docVars>
  <w:rsids>
    <w:rsidRoot w:val="75175F17"/>
    <w:rsid w:val="751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2022-11-21T03:50:00Z</dcterms:created>
  <dc:creator>刘洁</dc:creator>
  <cp:lastModifiedBy>刘洁</cp:lastModifiedBy>
  <dcterms:modified xsi:type="dcterms:W3CDTF">2022-11-21T03:51:15Z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09C2A7E26D064D26A308780FAFAC7396</vt:lpwstr>
  </property>
</Properties>
</file>